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8A7B1" w14:textId="77777777" w:rsidR="006F40A2" w:rsidRDefault="006F40A2" w:rsidP="0088506A">
      <w:pPr>
        <w:jc w:val="both"/>
      </w:pPr>
    </w:p>
    <w:p w14:paraId="16027221" w14:textId="40AA3CFC" w:rsidR="006F40A2" w:rsidRDefault="00483645" w:rsidP="00483645">
      <w:pPr>
        <w:jc w:val="center"/>
        <w:rPr>
          <w:lang w:val="nl-BE"/>
        </w:rPr>
      </w:pPr>
      <w:r>
        <w:rPr>
          <w:lang w:val="nl-BE"/>
        </w:rPr>
        <w:t>Omarm</w:t>
      </w:r>
      <w:r w:rsidRPr="00483645">
        <w:rPr>
          <w:lang w:val="nl-BE"/>
        </w:rPr>
        <w:t xml:space="preserve"> beweging, als e</w:t>
      </w:r>
      <w:r>
        <w:rPr>
          <w:lang w:val="nl-BE"/>
        </w:rPr>
        <w:t>en lenige veer</w:t>
      </w:r>
    </w:p>
    <w:p w14:paraId="0677E7B9" w14:textId="77777777" w:rsidR="00483645" w:rsidRPr="00483645" w:rsidRDefault="00483645" w:rsidP="00483645">
      <w:pPr>
        <w:jc w:val="center"/>
        <w:rPr>
          <w:lang w:val="nl-BE"/>
        </w:rPr>
      </w:pPr>
    </w:p>
    <w:p w14:paraId="37652880" w14:textId="4F732459" w:rsidR="006F40A2" w:rsidRDefault="006F40A2" w:rsidP="0088506A">
      <w:pPr>
        <w:jc w:val="both"/>
        <w:rPr>
          <w:lang w:val="nl-BE"/>
        </w:rPr>
      </w:pPr>
      <w:r w:rsidRPr="006F40A2">
        <w:rPr>
          <w:lang w:val="nl-BE"/>
        </w:rPr>
        <w:t>Dat bewegen de kern is v</w:t>
      </w:r>
      <w:r>
        <w:rPr>
          <w:lang w:val="nl-BE"/>
        </w:rPr>
        <w:t>an ons leven, is helder als klaar water in een stromend beekje.</w:t>
      </w:r>
    </w:p>
    <w:p w14:paraId="16CBD0FC" w14:textId="2691554F" w:rsidR="006F40A2" w:rsidRDefault="006F40A2" w:rsidP="0088506A">
      <w:pPr>
        <w:jc w:val="both"/>
        <w:rPr>
          <w:lang w:val="nl-BE"/>
        </w:rPr>
      </w:pPr>
      <w:r>
        <w:rPr>
          <w:lang w:val="nl-BE"/>
        </w:rPr>
        <w:t>Alles is in beweging</w:t>
      </w:r>
      <w:r w:rsidR="00483645">
        <w:rPr>
          <w:lang w:val="nl-BE"/>
        </w:rPr>
        <w:t>. Zelfs wanneer we stilstaan</w:t>
      </w:r>
      <w:r>
        <w:rPr>
          <w:lang w:val="nl-BE"/>
        </w:rPr>
        <w:t xml:space="preserve"> is ons hele lichaam, diep tot in onze cellen, hard aan het werk en in beweging.</w:t>
      </w:r>
    </w:p>
    <w:p w14:paraId="2DA5E4C0" w14:textId="77777777" w:rsidR="006F40A2" w:rsidRDefault="006F40A2" w:rsidP="0088506A">
      <w:pPr>
        <w:jc w:val="both"/>
        <w:rPr>
          <w:lang w:val="nl-BE"/>
        </w:rPr>
      </w:pPr>
    </w:p>
    <w:p w14:paraId="6D2C12E8" w14:textId="3A488445" w:rsidR="00617625" w:rsidRDefault="006F40A2" w:rsidP="0088506A">
      <w:pPr>
        <w:jc w:val="both"/>
        <w:rPr>
          <w:lang w:val="nl-BE"/>
        </w:rPr>
      </w:pPr>
      <w:r>
        <w:rPr>
          <w:lang w:val="nl-BE"/>
        </w:rPr>
        <w:t xml:space="preserve">Waar vroeger ons eigen lichaam bepalend was voor onze overleving, zelfredzaamheid en mobiliteit, is dit nu op fysiek vlak (ogenschijnlijk) overbodig geworden. Een groot deel van onze verplaatsingen werden te voet of te paard gedaan. Geleidelijk aan zijn we ons gaan behelpen voor korte en langere verplaatsingen a.d.h.v. </w:t>
      </w:r>
      <w:r w:rsidR="00483645">
        <w:rPr>
          <w:lang w:val="nl-BE"/>
        </w:rPr>
        <w:t>gemotoriseerde</w:t>
      </w:r>
      <w:r>
        <w:rPr>
          <w:lang w:val="nl-BE"/>
        </w:rPr>
        <w:t xml:space="preserve"> voertuigen. Ook dat werd, door de toegenomen en overmatige mobiliteit, geen “efficiënte en milieubewuste beweging” me</w:t>
      </w:r>
      <w:r w:rsidR="00617625">
        <w:rPr>
          <w:lang w:val="nl-BE"/>
        </w:rPr>
        <w:t xml:space="preserve">er voor onze materiële en immateriële verrijking en ontplooiing. Bijgevolg heeft de digitalisering hier opportuniteiten in gezien en zijn de thuisdiensten en -leveringen geboomd. Bijna alles kan tegenwoordig van thuis uit worden gecommandeerd en geleverd. Zelfs vriendschappen? We leven hiermede geleidelijk meer sociaal geïsoleerd en sedentair. Meer en meer studies stellen dit fenomeen </w:t>
      </w:r>
      <w:r w:rsidR="00483645">
        <w:rPr>
          <w:lang w:val="nl-BE"/>
        </w:rPr>
        <w:t xml:space="preserve">echter </w:t>
      </w:r>
      <w:r w:rsidR="00617625">
        <w:rPr>
          <w:lang w:val="nl-BE"/>
        </w:rPr>
        <w:t>aan de kaak.</w:t>
      </w:r>
    </w:p>
    <w:p w14:paraId="3E50E101" w14:textId="5EB17CC1" w:rsidR="00617625" w:rsidRDefault="00617625" w:rsidP="0088506A">
      <w:pPr>
        <w:jc w:val="both"/>
        <w:rPr>
          <w:lang w:val="nl-BE"/>
        </w:rPr>
      </w:pPr>
      <w:r>
        <w:rPr>
          <w:lang w:val="nl-BE"/>
        </w:rPr>
        <w:t>Werken en digitaal/virtueel geconnecteerd zijn altijd en overal beschikbaar en we zijn hier al te makkelijk to</w:t>
      </w:r>
      <w:r w:rsidR="00483645">
        <w:rPr>
          <w:lang w:val="nl-BE"/>
        </w:rPr>
        <w:t>e verleid tijdens dode momenten (ook ik)</w:t>
      </w:r>
      <w:r>
        <w:rPr>
          <w:lang w:val="nl-BE"/>
        </w:rPr>
        <w:t xml:space="preserve">. Dit kan </w:t>
      </w:r>
      <w:r w:rsidR="00483645">
        <w:rPr>
          <w:lang w:val="nl-BE"/>
        </w:rPr>
        <w:t>een vluchtmiddel zijn</w:t>
      </w:r>
      <w:r>
        <w:rPr>
          <w:lang w:val="nl-BE"/>
        </w:rPr>
        <w:t xml:space="preserve"> </w:t>
      </w:r>
      <w:r w:rsidR="00483645">
        <w:rPr>
          <w:lang w:val="nl-BE"/>
        </w:rPr>
        <w:t>voor onze persoonlijke uitdagingen/ problemen, waardoor we dat welzijn opzij schuiven.</w:t>
      </w:r>
    </w:p>
    <w:p w14:paraId="2A6A0094" w14:textId="42B93926" w:rsidR="008D65B6" w:rsidRDefault="008D65B6" w:rsidP="0088506A">
      <w:pPr>
        <w:jc w:val="both"/>
        <w:rPr>
          <w:lang w:val="nl-BE"/>
        </w:rPr>
      </w:pPr>
      <w:r>
        <w:rPr>
          <w:lang w:val="nl-BE"/>
        </w:rPr>
        <w:br/>
        <w:t>Offline gaan, verbinding met de natuur en beweging kunnen fysieke en mentale klachten tegengaan en verminderen.</w:t>
      </w:r>
    </w:p>
    <w:p w14:paraId="48FE381D" w14:textId="436DCBF4" w:rsidR="002F7E64" w:rsidRDefault="007025CE" w:rsidP="0088506A">
      <w:pPr>
        <w:jc w:val="both"/>
        <w:rPr>
          <w:lang w:val="nl-BE"/>
        </w:rPr>
      </w:pPr>
      <w:r>
        <w:rPr>
          <w:lang w:val="nl-BE"/>
        </w:rPr>
        <w:t xml:space="preserve">Een steekproef, die in 2024 werd afgenomen, toonde aan </w:t>
      </w:r>
      <w:r w:rsidR="002F7E64">
        <w:rPr>
          <w:lang w:val="nl-BE"/>
        </w:rPr>
        <w:t>dat é</w:t>
      </w:r>
      <w:r w:rsidR="008D65B6">
        <w:rPr>
          <w:lang w:val="nl-BE"/>
        </w:rPr>
        <w:t>én op de drie Vlamingen</w:t>
      </w:r>
      <w:r w:rsidR="002F7E64">
        <w:rPr>
          <w:lang w:val="nl-BE"/>
        </w:rPr>
        <w:t xml:space="preserve"> </w:t>
      </w:r>
      <w:r>
        <w:rPr>
          <w:lang w:val="nl-BE"/>
        </w:rPr>
        <w:t>(die geantwoord he</w:t>
      </w:r>
      <w:r w:rsidR="00483645">
        <w:rPr>
          <w:lang w:val="nl-BE"/>
        </w:rPr>
        <w:t>bben</w:t>
      </w:r>
      <w:r>
        <w:rPr>
          <w:lang w:val="nl-BE"/>
        </w:rPr>
        <w:t>) het mentaal moeilijk heeft</w:t>
      </w:r>
      <w:r w:rsidR="008D65B6">
        <w:rPr>
          <w:lang w:val="nl-BE"/>
        </w:rPr>
        <w:t xml:space="preserve"> </w:t>
      </w:r>
      <w:r w:rsidR="002F7E64">
        <w:rPr>
          <w:lang w:val="nl-BE"/>
        </w:rPr>
        <w:t xml:space="preserve">en </w:t>
      </w:r>
      <w:r>
        <w:rPr>
          <w:lang w:val="nl-BE"/>
        </w:rPr>
        <w:t xml:space="preserve">dat </w:t>
      </w:r>
      <w:r w:rsidR="002F7E64">
        <w:rPr>
          <w:lang w:val="nl-BE"/>
        </w:rPr>
        <w:t xml:space="preserve">één op de vijf Vlamingen lijdt aan een </w:t>
      </w:r>
      <w:r>
        <w:rPr>
          <w:lang w:val="nl-BE"/>
        </w:rPr>
        <w:t>psychische aandoening.</w:t>
      </w:r>
    </w:p>
    <w:p w14:paraId="2909F7EE" w14:textId="00B49525" w:rsidR="002F7E64" w:rsidRDefault="002F7E64" w:rsidP="0088506A">
      <w:pPr>
        <w:jc w:val="both"/>
        <w:rPr>
          <w:lang w:val="nl-BE"/>
        </w:rPr>
      </w:pPr>
      <w:r>
        <w:rPr>
          <w:lang w:val="nl-BE"/>
        </w:rPr>
        <w:t xml:space="preserve">De aandacht voor het mentale welzijn is nog nooit zo groot geweest. De paradox van het onwelzijn kan niet groter zijn. Belangrijke factoren zijn de huidige waarden, waarbij vrijheid, de focus op het individu </w:t>
      </w:r>
      <w:r w:rsidR="007025CE">
        <w:rPr>
          <w:lang w:val="nl-BE"/>
        </w:rPr>
        <w:t xml:space="preserve">“ik” </w:t>
      </w:r>
      <w:r>
        <w:rPr>
          <w:lang w:val="nl-BE"/>
        </w:rPr>
        <w:t>en op individuele ontplooiing centraal staan in onze maatschappij. Bovendien leven we in een maatschappij die competitiviteit aanmoedigt en beloont.</w:t>
      </w:r>
      <w:r w:rsidR="007025CE">
        <w:rPr>
          <w:lang w:val="nl-BE"/>
        </w:rPr>
        <w:t xml:space="preserve"> Als “ik” niet mee kan of niet voldoe aan</w:t>
      </w:r>
      <w:r w:rsidR="00483645">
        <w:rPr>
          <w:lang w:val="nl-BE"/>
        </w:rPr>
        <w:t xml:space="preserve"> bepaalde verwachtingen of normen</w:t>
      </w:r>
      <w:r w:rsidR="007025CE">
        <w:rPr>
          <w:lang w:val="nl-BE"/>
        </w:rPr>
        <w:t xml:space="preserve">, ben “ik” gedoemd om </w:t>
      </w:r>
      <w:r w:rsidR="00483645">
        <w:rPr>
          <w:lang w:val="nl-BE"/>
        </w:rPr>
        <w:t xml:space="preserve">met </w:t>
      </w:r>
      <w:r w:rsidR="007025CE">
        <w:rPr>
          <w:lang w:val="nl-BE"/>
        </w:rPr>
        <w:t>m</w:t>
      </w:r>
      <w:r w:rsidR="00483645">
        <w:rPr>
          <w:lang w:val="nl-BE"/>
        </w:rPr>
        <w:t>ijn ontoereikende zelve</w:t>
      </w:r>
      <w:r w:rsidR="007025CE">
        <w:rPr>
          <w:lang w:val="nl-BE"/>
        </w:rPr>
        <w:t xml:space="preserve"> te leven</w:t>
      </w:r>
      <w:r w:rsidR="00483645">
        <w:rPr>
          <w:lang w:val="nl-BE"/>
        </w:rPr>
        <w:t>. Dat maakt de ontevredenheid en mach</w:t>
      </w:r>
      <w:r w:rsidR="00C83282">
        <w:rPr>
          <w:lang w:val="nl-BE"/>
        </w:rPr>
        <w:t>t</w:t>
      </w:r>
      <w:r w:rsidR="00483645">
        <w:rPr>
          <w:lang w:val="nl-BE"/>
        </w:rPr>
        <w:t xml:space="preserve">eloosheid groter. </w:t>
      </w:r>
      <w:r w:rsidR="00C83282">
        <w:rPr>
          <w:lang w:val="nl-BE"/>
        </w:rPr>
        <w:t>Toch zal ik er alles aan doen om doorheen het oordeel van de ander mijn geluk maakbaar te maken. Dit is een nieuw fenomeen dat nog meer kan leiden tot vervreemding van zichzelf.</w:t>
      </w:r>
    </w:p>
    <w:p w14:paraId="69F41364" w14:textId="7418F9E0" w:rsidR="002F7E64" w:rsidRDefault="00C83282" w:rsidP="0088506A">
      <w:pPr>
        <w:jc w:val="both"/>
        <w:rPr>
          <w:lang w:val="nl-BE"/>
        </w:rPr>
      </w:pPr>
      <w:r>
        <w:rPr>
          <w:lang w:val="nl-BE"/>
        </w:rPr>
        <w:lastRenderedPageBreak/>
        <w:t>Samenvattend zijn s</w:t>
      </w:r>
      <w:r w:rsidR="002F7E64">
        <w:rPr>
          <w:lang w:val="nl-BE"/>
        </w:rPr>
        <w:t>ociaal isolement, sedentair leven, hoge maatstaven en een oog voor oordeel en afwijzing de ideale cocktail voor onzekerheid, angsten en neerslachtigheid.</w:t>
      </w:r>
    </w:p>
    <w:p w14:paraId="0A6950E9" w14:textId="0E334F1E" w:rsidR="00C83282" w:rsidRDefault="00C83282" w:rsidP="0088506A">
      <w:pPr>
        <w:jc w:val="both"/>
        <w:rPr>
          <w:lang w:val="nl-BE"/>
        </w:rPr>
      </w:pPr>
    </w:p>
    <w:p w14:paraId="2FFAB1C7" w14:textId="629A3CA6" w:rsidR="002F7E64" w:rsidRDefault="00C83282" w:rsidP="0088506A">
      <w:pPr>
        <w:jc w:val="both"/>
        <w:rPr>
          <w:lang w:val="nl-BE"/>
        </w:rPr>
      </w:pPr>
      <w:r>
        <w:rPr>
          <w:lang w:val="nl-BE"/>
        </w:rPr>
        <w:t>Zo kan</w:t>
      </w:r>
      <w:r w:rsidR="002F7E64">
        <w:rPr>
          <w:lang w:val="nl-BE"/>
        </w:rPr>
        <w:t xml:space="preserve"> time-management van online vs offline aanwezig zijn, </w:t>
      </w:r>
      <w:r>
        <w:rPr>
          <w:lang w:val="nl-BE"/>
        </w:rPr>
        <w:t>helpend zijn</w:t>
      </w:r>
      <w:r w:rsidR="002F7E64">
        <w:rPr>
          <w:lang w:val="nl-BE"/>
        </w:rPr>
        <w:t xml:space="preserve">. </w:t>
      </w:r>
      <w:r>
        <w:rPr>
          <w:lang w:val="nl-BE"/>
        </w:rPr>
        <w:t>Bijvoorbeeld door het vastleggen van ee</w:t>
      </w:r>
      <w:r w:rsidR="007025CE">
        <w:rPr>
          <w:lang w:val="nl-BE"/>
        </w:rPr>
        <w:t xml:space="preserve">n nuttige en gezonde dag invulling </w:t>
      </w:r>
      <w:r>
        <w:rPr>
          <w:lang w:val="nl-BE"/>
        </w:rPr>
        <w:t>met momenten waarop schermen kunnen worden geraadpleegd en momenten waar zonder scherm</w:t>
      </w:r>
      <w:r w:rsidR="007025CE">
        <w:rPr>
          <w:lang w:val="nl-BE"/>
        </w:rPr>
        <w:t xml:space="preserve">. De schermtijd die we onze kinderen wensen op te leggen, hebben we </w:t>
      </w:r>
      <w:r>
        <w:rPr>
          <w:lang w:val="nl-BE"/>
        </w:rPr>
        <w:t xml:space="preserve">immers </w:t>
      </w:r>
      <w:r w:rsidR="007025CE">
        <w:rPr>
          <w:lang w:val="nl-BE"/>
        </w:rPr>
        <w:t xml:space="preserve">ook </w:t>
      </w:r>
      <w:r>
        <w:rPr>
          <w:lang w:val="nl-BE"/>
        </w:rPr>
        <w:t>zelf na te leven.</w:t>
      </w:r>
    </w:p>
    <w:p w14:paraId="0111A572" w14:textId="1913CE22" w:rsidR="007025CE" w:rsidRDefault="007025CE" w:rsidP="0088506A">
      <w:pPr>
        <w:jc w:val="both"/>
        <w:rPr>
          <w:lang w:val="nl-BE"/>
        </w:rPr>
      </w:pPr>
    </w:p>
    <w:p w14:paraId="08598EC0" w14:textId="27D7A31A" w:rsidR="007025CE" w:rsidRDefault="006D7038" w:rsidP="0088506A">
      <w:pPr>
        <w:jc w:val="both"/>
        <w:rPr>
          <w:lang w:val="nl-BE"/>
        </w:rPr>
      </w:pPr>
      <w:r w:rsidRPr="005B73FB">
        <w:rPr>
          <w:lang w:val="nl-BE"/>
        </w:rPr>
        <w:drawing>
          <wp:anchor distT="0" distB="0" distL="114300" distR="114300" simplePos="0" relativeHeight="251658240" behindDoc="0" locked="0" layoutInCell="1" allowOverlap="1" wp14:anchorId="40CFC277" wp14:editId="04752879">
            <wp:simplePos x="0" y="0"/>
            <wp:positionH relativeFrom="margin">
              <wp:align>left</wp:align>
            </wp:positionH>
            <wp:positionV relativeFrom="paragraph">
              <wp:posOffset>46355</wp:posOffset>
            </wp:positionV>
            <wp:extent cx="3486150" cy="2082165"/>
            <wp:effectExtent l="0" t="0" r="0" b="0"/>
            <wp:wrapSquare wrapText="bothSides"/>
            <wp:docPr id="837076175" name="Image 1" descr="Une image contenant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76175" name="Image 1" descr="Une image contenant texte,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6150" cy="2082165"/>
                    </a:xfrm>
                    <a:prstGeom prst="rect">
                      <a:avLst/>
                    </a:prstGeom>
                  </pic:spPr>
                </pic:pic>
              </a:graphicData>
            </a:graphic>
            <wp14:sizeRelH relativeFrom="page">
              <wp14:pctWidth>0</wp14:pctWidth>
            </wp14:sizeRelH>
            <wp14:sizeRelV relativeFrom="page">
              <wp14:pctHeight>0</wp14:pctHeight>
            </wp14:sizeRelV>
          </wp:anchor>
        </w:drawing>
      </w:r>
      <w:r w:rsidR="007025CE">
        <w:rPr>
          <w:lang w:val="nl-BE"/>
        </w:rPr>
        <w:t>Verbinding</w:t>
      </w:r>
      <w:r w:rsidR="002F7E64">
        <w:rPr>
          <w:lang w:val="nl-BE"/>
        </w:rPr>
        <w:t xml:space="preserve"> met de natuur</w:t>
      </w:r>
      <w:r w:rsidR="007025CE">
        <w:rPr>
          <w:lang w:val="nl-BE"/>
        </w:rPr>
        <w:t xml:space="preserve"> is een gezonde manier om offline te gaan</w:t>
      </w:r>
      <w:r w:rsidR="00C83282">
        <w:rPr>
          <w:lang w:val="nl-BE"/>
        </w:rPr>
        <w:t>.</w:t>
      </w:r>
      <w:r w:rsidR="007025CE">
        <w:rPr>
          <w:lang w:val="nl-BE"/>
        </w:rPr>
        <w:t xml:space="preserve"> B</w:t>
      </w:r>
      <w:r w:rsidR="002F7E64">
        <w:rPr>
          <w:lang w:val="nl-BE"/>
        </w:rPr>
        <w:t>eweg</w:t>
      </w:r>
      <w:r w:rsidR="00C83282">
        <w:rPr>
          <w:lang w:val="nl-BE"/>
        </w:rPr>
        <w:t>en</w:t>
      </w:r>
      <w:r w:rsidR="002F7E64">
        <w:rPr>
          <w:lang w:val="nl-BE"/>
        </w:rPr>
        <w:t xml:space="preserve"> in de natuur </w:t>
      </w:r>
      <w:r w:rsidR="007025CE">
        <w:rPr>
          <w:lang w:val="nl-BE"/>
        </w:rPr>
        <w:t xml:space="preserve">werkt </w:t>
      </w:r>
      <w:r w:rsidR="002F7E64">
        <w:rPr>
          <w:lang w:val="nl-BE"/>
        </w:rPr>
        <w:t>helpend</w:t>
      </w:r>
      <w:r w:rsidR="007025CE">
        <w:rPr>
          <w:lang w:val="nl-BE"/>
        </w:rPr>
        <w:t xml:space="preserve"> voor een goed humeur, een goede stemming, minder angsten en werkt ontstressend. Zo vertonen mensen met depressie en angsten ook betere scores. Dit w</w:t>
      </w:r>
      <w:r w:rsidR="00C83282">
        <w:rPr>
          <w:lang w:val="nl-BE"/>
        </w:rPr>
        <w:t>erd</w:t>
      </w:r>
      <w:r w:rsidR="007025CE">
        <w:rPr>
          <w:lang w:val="nl-BE"/>
        </w:rPr>
        <w:t xml:space="preserve"> aangetoond door </w:t>
      </w:r>
      <w:r w:rsidR="005B73FB">
        <w:rPr>
          <w:lang w:val="nl-BE"/>
        </w:rPr>
        <w:t>verschillende studies.</w:t>
      </w:r>
    </w:p>
    <w:p w14:paraId="7E7E9D8E" w14:textId="45F89581" w:rsidR="002F7E64" w:rsidRDefault="007025CE" w:rsidP="0088506A">
      <w:pPr>
        <w:jc w:val="both"/>
        <w:rPr>
          <w:lang w:val="nl-BE"/>
        </w:rPr>
      </w:pPr>
      <w:r>
        <w:rPr>
          <w:lang w:val="nl-BE"/>
        </w:rPr>
        <w:t>Verder leveren l</w:t>
      </w:r>
      <w:r w:rsidR="002F7E64">
        <w:rPr>
          <w:lang w:val="nl-BE"/>
        </w:rPr>
        <w:t>open, yoga en krachttraining bewijs dat zij bij mensen met een ernstige depressie het gemoed aanzienlijk verbeteren.</w:t>
      </w:r>
    </w:p>
    <w:p w14:paraId="40E01C07" w14:textId="7FC6E20B" w:rsidR="005B73FB" w:rsidRDefault="005B73FB" w:rsidP="0088506A">
      <w:pPr>
        <w:jc w:val="both"/>
        <w:rPr>
          <w:lang w:val="nl-BE"/>
        </w:rPr>
      </w:pPr>
    </w:p>
    <w:p w14:paraId="415E5A37" w14:textId="35083879" w:rsidR="00C83282" w:rsidRDefault="005B73FB" w:rsidP="0088506A">
      <w:pPr>
        <w:jc w:val="both"/>
        <w:rPr>
          <w:lang w:val="nl-BE"/>
        </w:rPr>
      </w:pPr>
      <w:r>
        <w:rPr>
          <w:lang w:val="nl-BE"/>
        </w:rPr>
        <w:t xml:space="preserve">Tot slot is er bewijs dat lang zitten (12u zitten per dag) een risicofactor is voor sterfte door hart- en vaatziekten, los van alle risicofactoren (zoals </w:t>
      </w:r>
      <w:r w:rsidR="00C83282">
        <w:rPr>
          <w:lang w:val="nl-BE"/>
        </w:rPr>
        <w:t xml:space="preserve">vb&lt;; </w:t>
      </w:r>
      <w:r>
        <w:rPr>
          <w:lang w:val="nl-BE"/>
        </w:rPr>
        <w:t>bloeddruk, suikerziekte, reeds doorgemaakte hart-en vaataandoening)</w:t>
      </w:r>
      <w:r w:rsidR="00DF0C6D">
        <w:rPr>
          <w:rStyle w:val="Appelnotedebasdep"/>
          <w:lang w:val="nl-BE"/>
        </w:rPr>
        <w:footnoteReference w:id="1"/>
      </w:r>
      <w:r>
        <w:rPr>
          <w:lang w:val="nl-BE"/>
        </w:rPr>
        <w:t xml:space="preserve">. </w:t>
      </w:r>
    </w:p>
    <w:p w14:paraId="44DA6EB5" w14:textId="0AAB92E2" w:rsidR="005B73FB" w:rsidRDefault="0088506A" w:rsidP="0088506A">
      <w:pPr>
        <w:jc w:val="both"/>
        <w:rPr>
          <w:lang w:val="nl-BE"/>
        </w:rPr>
      </w:pPr>
      <w:r>
        <w:rPr>
          <w:lang w:val="nl-BE"/>
        </w:rPr>
        <w:t xml:space="preserve">Richtlijnen raden aan om minstens 150minuten per week te bewegen bij een middelmatige tot hoge intensiteit. Zo zullen de hartpomp en de bloedvaten leniger blijven, de bloeddruk zal dalen, het hart zal efficiënter werken, het metabolisme zal verhogen (risico op suikerziekte), er zal een ontstekingsremmend effect ontstaan en </w:t>
      </w:r>
      <w:r w:rsidR="00C83282">
        <w:rPr>
          <w:lang w:val="nl-BE"/>
        </w:rPr>
        <w:t xml:space="preserve">er ontstaan </w:t>
      </w:r>
      <w:r>
        <w:rPr>
          <w:lang w:val="nl-BE"/>
        </w:rPr>
        <w:t xml:space="preserve">nog tal van andere voordelige </w:t>
      </w:r>
      <w:r w:rsidR="00C83282">
        <w:rPr>
          <w:lang w:val="nl-BE"/>
        </w:rPr>
        <w:t>effecten</w:t>
      </w:r>
      <w:r w:rsidR="006D7038">
        <w:rPr>
          <w:rStyle w:val="Appelnotedebasdep"/>
          <w:lang w:val="nl-BE"/>
        </w:rPr>
        <w:footnoteReference w:id="2"/>
      </w:r>
      <w:r>
        <w:rPr>
          <w:lang w:val="nl-BE"/>
        </w:rPr>
        <w:t>.</w:t>
      </w:r>
    </w:p>
    <w:p w14:paraId="6F3CA43A" w14:textId="1FBD69B0" w:rsidR="007025CE" w:rsidRDefault="007025CE" w:rsidP="0088506A">
      <w:pPr>
        <w:jc w:val="both"/>
        <w:rPr>
          <w:lang w:val="nl-BE"/>
        </w:rPr>
      </w:pPr>
    </w:p>
    <w:p w14:paraId="4684C865" w14:textId="01F5FF45" w:rsidR="00AA0BBA" w:rsidRDefault="007025CE" w:rsidP="0088506A">
      <w:pPr>
        <w:jc w:val="both"/>
        <w:rPr>
          <w:lang w:val="nl-BE"/>
        </w:rPr>
      </w:pPr>
      <w:r>
        <w:rPr>
          <w:lang w:val="nl-BE"/>
        </w:rPr>
        <w:lastRenderedPageBreak/>
        <w:t xml:space="preserve">In België </w:t>
      </w:r>
      <w:r w:rsidR="005B73FB">
        <w:rPr>
          <w:lang w:val="nl-BE"/>
        </w:rPr>
        <w:t xml:space="preserve">zijn er </w:t>
      </w:r>
      <w:r w:rsidR="007C6F3B">
        <w:rPr>
          <w:lang w:val="nl-BE"/>
        </w:rPr>
        <w:t xml:space="preserve">verschillende initiatieven om aan te zetten tot beweging. </w:t>
      </w:r>
      <w:r w:rsidR="00C83282">
        <w:rPr>
          <w:lang w:val="nl-BE"/>
        </w:rPr>
        <w:t xml:space="preserve">Het makkelijkst is om je wandel- of loopschoenen aan te trekken en naar buiten te gaan. Ook fietsen is zeer gezond. </w:t>
      </w:r>
      <w:r w:rsidR="00655321">
        <w:rPr>
          <w:lang w:val="nl-BE"/>
        </w:rPr>
        <w:t xml:space="preserve">Er zijn ook initiatieven vanuit de overheid die aanzetten tot beweging. </w:t>
      </w:r>
      <w:r w:rsidR="007C6F3B">
        <w:rPr>
          <w:lang w:val="nl-BE"/>
        </w:rPr>
        <w:t xml:space="preserve">Zo kan je via je huisarts doorverwezen worden naar </w:t>
      </w:r>
      <w:r w:rsidR="0088506A">
        <w:rPr>
          <w:lang w:val="nl-BE"/>
        </w:rPr>
        <w:t>“</w:t>
      </w:r>
      <w:r w:rsidR="007C6F3B">
        <w:rPr>
          <w:lang w:val="nl-BE"/>
        </w:rPr>
        <w:t>Beweging op Verwijzing</w:t>
      </w:r>
      <w:r w:rsidR="0088506A">
        <w:rPr>
          <w:lang w:val="nl-BE"/>
        </w:rPr>
        <w:t>”</w:t>
      </w:r>
      <w:r w:rsidR="007C6F3B">
        <w:rPr>
          <w:lang w:val="nl-BE"/>
        </w:rPr>
        <w:t xml:space="preserve">. Zij stellen met jou een haalbaar beweegplan op en kunnen je wegwijs helpen in het lokale sportaanbod. Verder kan de huisarts helpen bij het Groene Voorschrift en </w:t>
      </w:r>
      <w:r w:rsidR="00976C4A">
        <w:rPr>
          <w:lang w:val="nl-BE"/>
        </w:rPr>
        <w:t xml:space="preserve">hebben verschillende collega’s hun visie verzameld het boek ‘Natuur op Voorschrift’. </w:t>
      </w:r>
    </w:p>
    <w:p w14:paraId="60F5FD2E" w14:textId="1515C1C7" w:rsidR="00655321" w:rsidRDefault="00655321" w:rsidP="0088506A">
      <w:pPr>
        <w:jc w:val="both"/>
        <w:rPr>
          <w:lang w:val="nl-BE"/>
        </w:rPr>
      </w:pPr>
    </w:p>
    <w:p w14:paraId="2484F98A" w14:textId="1E85A679" w:rsidR="001F54E1" w:rsidRDefault="001F54E1" w:rsidP="0088506A">
      <w:pPr>
        <w:jc w:val="both"/>
        <w:rPr>
          <w:lang w:val="nl-BE"/>
        </w:rPr>
      </w:pPr>
      <w:r>
        <w:rPr>
          <w:lang w:val="nl-BE"/>
        </w:rPr>
        <w:t>Emilie Beke</w:t>
      </w:r>
    </w:p>
    <w:p w14:paraId="3A0A022A" w14:textId="2CA6BD45" w:rsidR="00AA0BBA" w:rsidRDefault="00AA0BBA">
      <w:pPr>
        <w:rPr>
          <w:lang w:val="nl-BE"/>
        </w:rPr>
      </w:pPr>
    </w:p>
    <w:p w14:paraId="05FECD12" w14:textId="3F6A7EC2" w:rsidR="00AA0BBA" w:rsidRDefault="00655321">
      <w:pPr>
        <w:rPr>
          <w:lang w:val="nl-BE"/>
        </w:rPr>
      </w:pPr>
      <w:r>
        <w:rPr>
          <w:lang w:val="nl-BE"/>
        </w:rPr>
        <w:t>Meer lectuur vind je hier:</w:t>
      </w:r>
      <w:r w:rsidR="00AA0BBA">
        <w:rPr>
          <w:lang w:val="nl-BE"/>
        </w:rPr>
        <w:t xml:space="preserve"> </w:t>
      </w:r>
    </w:p>
    <w:p w14:paraId="65FE7CF1" w14:textId="7B68A493" w:rsidR="00587AB4" w:rsidRDefault="00587AB4">
      <w:pPr>
        <w:rPr>
          <w:lang w:val="nl-BE"/>
        </w:rPr>
      </w:pPr>
      <w:r w:rsidRPr="00587AB4">
        <w:rPr>
          <w:lang w:val="nl-BE"/>
        </w:rPr>
        <w:t>https://www.youtube.com/watch?v=HHeB7vsiQQg</w:t>
      </w:r>
    </w:p>
    <w:p w14:paraId="679C0798" w14:textId="70D9C992" w:rsidR="007C6F3B" w:rsidRDefault="00AA0BBA">
      <w:pPr>
        <w:rPr>
          <w:lang w:val="nl-BE"/>
        </w:rPr>
      </w:pPr>
      <w:r w:rsidRPr="00AA0BBA">
        <w:rPr>
          <w:lang w:val="nl-BE"/>
        </w:rPr>
        <w:t>https://natuurenbos.be/dossiers/beestige-gezondheid-ons-landschap-op-mensenmaat</w:t>
      </w:r>
      <w:r w:rsidR="007C6F3B">
        <w:rPr>
          <w:lang w:val="nl-BE"/>
        </w:rPr>
        <w:t xml:space="preserve"> </w:t>
      </w:r>
    </w:p>
    <w:p w14:paraId="48CBB68D" w14:textId="77777777" w:rsidR="00AA0BBA" w:rsidRDefault="00AA0BBA">
      <w:pPr>
        <w:rPr>
          <w:lang w:val="nl-BE"/>
        </w:rPr>
      </w:pPr>
    </w:p>
    <w:p w14:paraId="20EF1F48" w14:textId="77777777" w:rsidR="005B73FB" w:rsidRDefault="005B73FB">
      <w:pPr>
        <w:rPr>
          <w:lang w:val="nl-BE"/>
        </w:rPr>
      </w:pPr>
    </w:p>
    <w:p w14:paraId="78A3D894" w14:textId="77777777" w:rsidR="005B73FB" w:rsidRDefault="005B73FB">
      <w:pPr>
        <w:rPr>
          <w:lang w:val="nl-BE"/>
        </w:rPr>
      </w:pPr>
    </w:p>
    <w:p w14:paraId="03A1F0DA" w14:textId="484884C4" w:rsidR="005B73FB" w:rsidRDefault="005B73FB">
      <w:pPr>
        <w:rPr>
          <w:lang w:val="nl-BE"/>
        </w:rPr>
      </w:pPr>
    </w:p>
    <w:p w14:paraId="2EAED0E0" w14:textId="77777777" w:rsidR="005B73FB" w:rsidRDefault="005B73FB">
      <w:pPr>
        <w:rPr>
          <w:lang w:val="nl-BE"/>
        </w:rPr>
      </w:pPr>
    </w:p>
    <w:p w14:paraId="414FB093" w14:textId="77777777" w:rsidR="005B73FB" w:rsidRDefault="005B73FB">
      <w:pPr>
        <w:rPr>
          <w:lang w:val="nl-BE"/>
        </w:rPr>
      </w:pPr>
    </w:p>
    <w:p w14:paraId="0D842D69" w14:textId="77777777" w:rsidR="005B73FB" w:rsidRDefault="005B73FB">
      <w:pPr>
        <w:rPr>
          <w:lang w:val="nl-BE"/>
        </w:rPr>
      </w:pPr>
    </w:p>
    <w:p w14:paraId="72550909" w14:textId="77777777" w:rsidR="005B73FB" w:rsidRDefault="005B73FB">
      <w:pPr>
        <w:rPr>
          <w:lang w:val="nl-BE"/>
        </w:rPr>
      </w:pPr>
    </w:p>
    <w:p w14:paraId="502305AD" w14:textId="77777777" w:rsidR="005B73FB" w:rsidRDefault="005B73FB">
      <w:pPr>
        <w:rPr>
          <w:lang w:val="nl-BE"/>
        </w:rPr>
      </w:pPr>
    </w:p>
    <w:p w14:paraId="390DC0EA" w14:textId="77777777" w:rsidR="005B73FB" w:rsidRDefault="005B73FB">
      <w:pPr>
        <w:rPr>
          <w:lang w:val="nl-BE"/>
        </w:rPr>
      </w:pPr>
    </w:p>
    <w:p w14:paraId="4A058234" w14:textId="77777777" w:rsidR="005B73FB" w:rsidRDefault="005B73FB">
      <w:pPr>
        <w:rPr>
          <w:lang w:val="nl-BE"/>
        </w:rPr>
      </w:pPr>
    </w:p>
    <w:p w14:paraId="2F8F9AA2" w14:textId="559BE86A" w:rsidR="005B73FB" w:rsidRDefault="005B73FB">
      <w:pPr>
        <w:rPr>
          <w:lang w:val="nl-BE"/>
        </w:rPr>
      </w:pPr>
    </w:p>
    <w:p w14:paraId="3A0FE1EB" w14:textId="77777777" w:rsidR="005B73FB" w:rsidRDefault="005B73FB">
      <w:pPr>
        <w:rPr>
          <w:lang w:val="nl-BE"/>
        </w:rPr>
      </w:pPr>
    </w:p>
    <w:p w14:paraId="49E57EF9" w14:textId="4FFFE693" w:rsidR="005B73FB" w:rsidRDefault="005B73FB">
      <w:pPr>
        <w:rPr>
          <w:lang w:val="nl-BE"/>
        </w:rPr>
      </w:pPr>
    </w:p>
    <w:p w14:paraId="64BE847B" w14:textId="225A5514" w:rsidR="006F40A2" w:rsidRPr="006F40A2" w:rsidRDefault="00617625">
      <w:pPr>
        <w:rPr>
          <w:lang w:val="nl-BE"/>
        </w:rPr>
      </w:pPr>
      <w:r>
        <w:rPr>
          <w:lang w:val="nl-BE"/>
        </w:rPr>
        <w:t xml:space="preserve"> </w:t>
      </w:r>
    </w:p>
    <w:sectPr w:rsidR="006F40A2" w:rsidRPr="006F40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853F7" w14:textId="77777777" w:rsidR="00C543A3" w:rsidRDefault="00C543A3" w:rsidP="00DF0C6D">
      <w:pPr>
        <w:spacing w:after="0" w:line="240" w:lineRule="auto"/>
      </w:pPr>
      <w:r>
        <w:separator/>
      </w:r>
    </w:p>
  </w:endnote>
  <w:endnote w:type="continuationSeparator" w:id="0">
    <w:p w14:paraId="0DCE1629" w14:textId="77777777" w:rsidR="00C543A3" w:rsidRDefault="00C543A3" w:rsidP="00DF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B4A" w14:textId="77777777" w:rsidR="00553B98" w:rsidRDefault="00553B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678761"/>
      <w:docPartObj>
        <w:docPartGallery w:val="Page Numbers (Bottom of Page)"/>
        <w:docPartUnique/>
      </w:docPartObj>
    </w:sdtPr>
    <w:sdtContent>
      <w:p w14:paraId="530224F9" w14:textId="71C36317" w:rsidR="00553B98" w:rsidRDefault="00553B98">
        <w:pPr>
          <w:pStyle w:val="Pieddepage"/>
        </w:pPr>
        <w:r>
          <w:rPr>
            <w:noProof/>
          </w:rPr>
          <mc:AlternateContent>
            <mc:Choice Requires="wpg">
              <w:drawing>
                <wp:anchor distT="0" distB="0" distL="114300" distR="114300" simplePos="0" relativeHeight="251659264" behindDoc="0" locked="0" layoutInCell="1" allowOverlap="1" wp14:anchorId="46D8FD6A" wp14:editId="02D530F2">
                  <wp:simplePos x="0" y="0"/>
                  <wp:positionH relativeFrom="margin">
                    <wp:align>right</wp:align>
                  </wp:positionH>
                  <wp:positionV relativeFrom="page">
                    <wp:align>bottom</wp:align>
                  </wp:positionV>
                  <wp:extent cx="436880" cy="716915"/>
                  <wp:effectExtent l="7620" t="9525" r="12700" b="6985"/>
                  <wp:wrapNone/>
                  <wp:docPr id="376140785"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10548504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7935556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D7EA9C5" w14:textId="77777777" w:rsidR="00553B98" w:rsidRDefault="00553B98">
                                <w:pPr>
                                  <w:pStyle w:val="Pieddepage"/>
                                  <w:jc w:val="center"/>
                                  <w:rPr>
                                    <w:sz w:val="16"/>
                                    <w:szCs w:val="16"/>
                                  </w:rPr>
                                </w:pPr>
                                <w:r>
                                  <w:rPr>
                                    <w:sz w:val="22"/>
                                    <w:szCs w:val="22"/>
                                  </w:rPr>
                                  <w:fldChar w:fldCharType="begin"/>
                                </w:r>
                                <w:r>
                                  <w:instrText>PAGE    \* MERGEFORMAT</w:instrText>
                                </w:r>
                                <w:r>
                                  <w:rPr>
                                    <w:sz w:val="22"/>
                                    <w:szCs w:val="22"/>
                                  </w:rP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8FD6A" id="Groupe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" filled="f" strokecolor="#7f7f7f">
                    <v:textbox>
                      <w:txbxContent>
                        <w:p w14:paraId="0D7EA9C5" w14:textId="77777777" w:rsidR="00553B98" w:rsidRDefault="00553B98">
                          <w:pPr>
                            <w:pStyle w:val="Pieddepage"/>
                            <w:jc w:val="center"/>
                            <w:rPr>
                              <w:sz w:val="16"/>
                              <w:szCs w:val="16"/>
                            </w:rPr>
                          </w:pPr>
                          <w:r>
                            <w:rPr>
                              <w:sz w:val="22"/>
                              <w:szCs w:val="22"/>
                            </w:rPr>
                            <w:fldChar w:fldCharType="begin"/>
                          </w:r>
                          <w:r>
                            <w:instrText>PAGE    \* MERGEFORMAT</w:instrText>
                          </w:r>
                          <w:r>
                            <w:rPr>
                              <w:sz w:val="22"/>
                              <w:szCs w:val="22"/>
                            </w:rPr>
                            <w:fldChar w:fldCharType="separate"/>
                          </w:r>
                          <w:r>
                            <w:rPr>
                              <w:sz w:val="16"/>
                              <w:szCs w:val="16"/>
                              <w:lang w:val="fr-FR"/>
                            </w:rPr>
                            <w:t>2</w:t>
                          </w:r>
                          <w:r>
                            <w:rPr>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B921" w14:textId="77777777" w:rsidR="00553B98" w:rsidRDefault="00553B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909D6" w14:textId="77777777" w:rsidR="00C543A3" w:rsidRDefault="00C543A3" w:rsidP="00DF0C6D">
      <w:pPr>
        <w:spacing w:after="0" w:line="240" w:lineRule="auto"/>
      </w:pPr>
      <w:r>
        <w:separator/>
      </w:r>
    </w:p>
  </w:footnote>
  <w:footnote w:type="continuationSeparator" w:id="0">
    <w:p w14:paraId="351E94A7" w14:textId="77777777" w:rsidR="00C543A3" w:rsidRDefault="00C543A3" w:rsidP="00DF0C6D">
      <w:pPr>
        <w:spacing w:after="0" w:line="240" w:lineRule="auto"/>
      </w:pPr>
      <w:r>
        <w:continuationSeparator/>
      </w:r>
    </w:p>
  </w:footnote>
  <w:footnote w:id="1">
    <w:p w14:paraId="5A41A072" w14:textId="77086B80" w:rsidR="00DF0C6D" w:rsidRDefault="00DF0C6D">
      <w:pPr>
        <w:pStyle w:val="Notedebasdepage"/>
      </w:pPr>
      <w:r>
        <w:rPr>
          <w:rStyle w:val="Appelnotedebasdep"/>
        </w:rPr>
        <w:footnoteRef/>
      </w:r>
      <w:r>
        <w:t xml:space="preserve"> </w:t>
      </w:r>
      <w:hyperlink r:id="rId1" w:history="1">
        <w:r w:rsidRPr="0076468B">
          <w:rPr>
            <w:rStyle w:val="Lienhypertexte"/>
          </w:rPr>
          <w:t>https://jamanetwork.com/journals/jamacardiology/fullarticle/2533676</w:t>
        </w:r>
      </w:hyperlink>
    </w:p>
    <w:p w14:paraId="5F6D89C6" w14:textId="77777777" w:rsidR="00DF0C6D" w:rsidRDefault="00DF0C6D">
      <w:pPr>
        <w:pStyle w:val="Notedebasdepage"/>
      </w:pPr>
    </w:p>
  </w:footnote>
  <w:footnote w:id="2">
    <w:p w14:paraId="47FFCE5F" w14:textId="46BE3313" w:rsidR="006D7038" w:rsidRDefault="006D7038">
      <w:pPr>
        <w:pStyle w:val="Notedebasdepage"/>
      </w:pPr>
      <w:r>
        <w:rPr>
          <w:rStyle w:val="Appelnotedebasdep"/>
        </w:rPr>
        <w:footnoteRef/>
      </w:r>
      <w:r>
        <w:t xml:space="preserve"> </w:t>
      </w:r>
      <w:hyperlink r:id="rId2" w:history="1">
        <w:r w:rsidRPr="0076468B">
          <w:rPr>
            <w:rStyle w:val="Lienhypertexte"/>
          </w:rPr>
          <w:t>https://www.ahajournals.org/doi/full/10.1161/CIRCRESAHA.118.312669?kuid=591e4004-04e6-4269-9eb1-d87620d9ab0d&amp;kref=https%3A%2F%2Fdrlarazib.com%2Fblog%2F2022%2F11%2F28%2Fburn-it-to-earn-it-or-can-you-just-enjoy-food-this-holiday-season</w:t>
        </w:r>
      </w:hyperlink>
    </w:p>
    <w:p w14:paraId="7C05FD30" w14:textId="77777777" w:rsidR="006D7038" w:rsidRDefault="006D703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38543" w14:textId="77777777" w:rsidR="00553B98" w:rsidRDefault="00553B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07F0" w14:textId="77777777" w:rsidR="00553B98" w:rsidRDefault="00553B9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FCBD7" w14:textId="77777777" w:rsidR="00553B98" w:rsidRDefault="00553B9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A2"/>
    <w:rsid w:val="00014079"/>
    <w:rsid w:val="001F54E1"/>
    <w:rsid w:val="002F7E64"/>
    <w:rsid w:val="00483645"/>
    <w:rsid w:val="00553B98"/>
    <w:rsid w:val="00587AB4"/>
    <w:rsid w:val="005B73FB"/>
    <w:rsid w:val="00617625"/>
    <w:rsid w:val="00655321"/>
    <w:rsid w:val="006D7038"/>
    <w:rsid w:val="006F40A2"/>
    <w:rsid w:val="007025CE"/>
    <w:rsid w:val="007C6F3B"/>
    <w:rsid w:val="0088506A"/>
    <w:rsid w:val="008D65B6"/>
    <w:rsid w:val="00976C4A"/>
    <w:rsid w:val="00AA0BBA"/>
    <w:rsid w:val="00C543A3"/>
    <w:rsid w:val="00C83282"/>
    <w:rsid w:val="00DF0C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BD3C"/>
  <w15:chartTrackingRefBased/>
  <w15:docId w15:val="{616EA079-386F-4377-99FD-2ABDD6E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0A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0A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0A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0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0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0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0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0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0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0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0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0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0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0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0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0A2"/>
    <w:rPr>
      <w:rFonts w:eastAsiaTheme="majorEastAsia" w:cstheme="majorBidi"/>
      <w:color w:val="272727" w:themeColor="text1" w:themeTint="D8"/>
    </w:rPr>
  </w:style>
  <w:style w:type="paragraph" w:styleId="Titre">
    <w:name w:val="Title"/>
    <w:basedOn w:val="Normal"/>
    <w:next w:val="Normal"/>
    <w:link w:val="TitreCar"/>
    <w:uiPriority w:val="10"/>
    <w:qFormat/>
    <w:rsid w:val="006F4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0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0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0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0A2"/>
    <w:pPr>
      <w:spacing w:before="160"/>
      <w:jc w:val="center"/>
    </w:pPr>
    <w:rPr>
      <w:i/>
      <w:iCs/>
      <w:color w:val="404040" w:themeColor="text1" w:themeTint="BF"/>
    </w:rPr>
  </w:style>
  <w:style w:type="character" w:customStyle="1" w:styleId="CitationCar">
    <w:name w:val="Citation Car"/>
    <w:basedOn w:val="Policepardfaut"/>
    <w:link w:val="Citation"/>
    <w:uiPriority w:val="29"/>
    <w:rsid w:val="006F40A2"/>
    <w:rPr>
      <w:i/>
      <w:iCs/>
      <w:color w:val="404040" w:themeColor="text1" w:themeTint="BF"/>
    </w:rPr>
  </w:style>
  <w:style w:type="paragraph" w:styleId="Paragraphedeliste">
    <w:name w:val="List Paragraph"/>
    <w:basedOn w:val="Normal"/>
    <w:uiPriority w:val="34"/>
    <w:qFormat/>
    <w:rsid w:val="006F40A2"/>
    <w:pPr>
      <w:ind w:left="720"/>
      <w:contextualSpacing/>
    </w:pPr>
  </w:style>
  <w:style w:type="character" w:styleId="Accentuationintense">
    <w:name w:val="Intense Emphasis"/>
    <w:basedOn w:val="Policepardfaut"/>
    <w:uiPriority w:val="21"/>
    <w:qFormat/>
    <w:rsid w:val="006F40A2"/>
    <w:rPr>
      <w:i/>
      <w:iCs/>
      <w:color w:val="0F4761" w:themeColor="accent1" w:themeShade="BF"/>
    </w:rPr>
  </w:style>
  <w:style w:type="paragraph" w:styleId="Citationintense">
    <w:name w:val="Intense Quote"/>
    <w:basedOn w:val="Normal"/>
    <w:next w:val="Normal"/>
    <w:link w:val="CitationintenseCar"/>
    <w:uiPriority w:val="30"/>
    <w:qFormat/>
    <w:rsid w:val="006F4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0A2"/>
    <w:rPr>
      <w:i/>
      <w:iCs/>
      <w:color w:val="0F4761" w:themeColor="accent1" w:themeShade="BF"/>
    </w:rPr>
  </w:style>
  <w:style w:type="character" w:styleId="Rfrenceintense">
    <w:name w:val="Intense Reference"/>
    <w:basedOn w:val="Policepardfaut"/>
    <w:uiPriority w:val="32"/>
    <w:qFormat/>
    <w:rsid w:val="006F40A2"/>
    <w:rPr>
      <w:b/>
      <w:bCs/>
      <w:smallCaps/>
      <w:color w:val="0F4761" w:themeColor="accent1" w:themeShade="BF"/>
      <w:spacing w:val="5"/>
    </w:rPr>
  </w:style>
  <w:style w:type="character" w:styleId="Lienhypertexte">
    <w:name w:val="Hyperlink"/>
    <w:basedOn w:val="Policepardfaut"/>
    <w:uiPriority w:val="99"/>
    <w:unhideWhenUsed/>
    <w:rsid w:val="00587AB4"/>
    <w:rPr>
      <w:color w:val="467886" w:themeColor="hyperlink"/>
      <w:u w:val="single"/>
    </w:rPr>
  </w:style>
  <w:style w:type="character" w:styleId="Mentionnonrsolue">
    <w:name w:val="Unresolved Mention"/>
    <w:basedOn w:val="Policepardfaut"/>
    <w:uiPriority w:val="99"/>
    <w:semiHidden/>
    <w:unhideWhenUsed/>
    <w:rsid w:val="00587AB4"/>
    <w:rPr>
      <w:color w:val="605E5C"/>
      <w:shd w:val="clear" w:color="auto" w:fill="E1DFDD"/>
    </w:rPr>
  </w:style>
  <w:style w:type="paragraph" w:styleId="Notedebasdepage">
    <w:name w:val="footnote text"/>
    <w:basedOn w:val="Normal"/>
    <w:link w:val="NotedebasdepageCar"/>
    <w:uiPriority w:val="99"/>
    <w:semiHidden/>
    <w:unhideWhenUsed/>
    <w:rsid w:val="00DF0C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0C6D"/>
    <w:rPr>
      <w:sz w:val="20"/>
      <w:szCs w:val="20"/>
    </w:rPr>
  </w:style>
  <w:style w:type="character" w:styleId="Appelnotedebasdep">
    <w:name w:val="footnote reference"/>
    <w:basedOn w:val="Policepardfaut"/>
    <w:uiPriority w:val="99"/>
    <w:semiHidden/>
    <w:unhideWhenUsed/>
    <w:rsid w:val="00DF0C6D"/>
    <w:rPr>
      <w:vertAlign w:val="superscript"/>
    </w:rPr>
  </w:style>
  <w:style w:type="paragraph" w:styleId="En-tte">
    <w:name w:val="header"/>
    <w:basedOn w:val="Normal"/>
    <w:link w:val="En-tteCar"/>
    <w:uiPriority w:val="99"/>
    <w:unhideWhenUsed/>
    <w:rsid w:val="00553B98"/>
    <w:pPr>
      <w:tabs>
        <w:tab w:val="center" w:pos="4536"/>
        <w:tab w:val="right" w:pos="9072"/>
      </w:tabs>
      <w:spacing w:after="0" w:line="240" w:lineRule="auto"/>
    </w:pPr>
  </w:style>
  <w:style w:type="character" w:customStyle="1" w:styleId="En-tteCar">
    <w:name w:val="En-tête Car"/>
    <w:basedOn w:val="Policepardfaut"/>
    <w:link w:val="En-tte"/>
    <w:uiPriority w:val="99"/>
    <w:rsid w:val="00553B98"/>
  </w:style>
  <w:style w:type="paragraph" w:styleId="Pieddepage">
    <w:name w:val="footer"/>
    <w:basedOn w:val="Normal"/>
    <w:link w:val="PieddepageCar"/>
    <w:uiPriority w:val="99"/>
    <w:unhideWhenUsed/>
    <w:rsid w:val="00553B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hajournals.org/doi/full/10.1161/CIRCRESAHA.118.312669?kuid=591e4004-04e6-4269-9eb1-d87620d9ab0d&amp;kref=https%3A%2F%2Fdrlarazib.com%2Fblog%2F2022%2F11%2F28%2Fburn-it-to-earn-it-or-can-you-just-enjoy-food-this-holiday-season" TargetMode="External"/><Relationship Id="rId1" Type="http://schemas.openxmlformats.org/officeDocument/2006/relationships/hyperlink" Target="https://jamanetwork.com/journals/jamacardiology/fullarticle/25336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CFDA-9AE1-4CEC-BE00-3F8F345D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4016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Beke</dc:creator>
  <cp:keywords/>
  <dc:description/>
  <cp:lastModifiedBy>Emilie Beke</cp:lastModifiedBy>
  <cp:revision>5</cp:revision>
  <dcterms:created xsi:type="dcterms:W3CDTF">2024-10-17T13:13:00Z</dcterms:created>
  <dcterms:modified xsi:type="dcterms:W3CDTF">2024-10-17T19:59:00Z</dcterms:modified>
</cp:coreProperties>
</file>